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D5" w:rsidRDefault="00380DD5">
      <w:pPr>
        <w:jc w:val="both"/>
        <w:rPr>
          <w:rFonts w:hint="eastAsia"/>
        </w:rPr>
      </w:pPr>
      <w:bookmarkStart w:id="0" w:name="_GoBack"/>
      <w:bookmarkEnd w:id="0"/>
    </w:p>
    <w:p w:rsidR="00380DD5" w:rsidRDefault="00551FC0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eastAsia="cs-CZ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-135890</wp:posOffset>
            </wp:positionV>
            <wp:extent cx="1637030" cy="1036955"/>
            <wp:effectExtent l="0" t="0" r="0" b="0"/>
            <wp:wrapTight wrapText="bothSides">
              <wp:wrapPolygon edited="0">
                <wp:start x="2068" y="1957"/>
                <wp:lineTo x="1061" y="2150"/>
                <wp:lineTo x="1186" y="8277"/>
                <wp:lineTo x="14531" y="8277"/>
                <wp:lineTo x="1820" y="9657"/>
                <wp:lineTo x="1061" y="9857"/>
                <wp:lineTo x="1061" y="13218"/>
                <wp:lineTo x="1567" y="14598"/>
                <wp:lineTo x="2321" y="14598"/>
                <wp:lineTo x="6351" y="17765"/>
                <wp:lineTo x="1315" y="18158"/>
                <wp:lineTo x="1186" y="19152"/>
                <wp:lineTo x="3331" y="19345"/>
                <wp:lineTo x="4968" y="19345"/>
                <wp:lineTo x="6723" y="19345"/>
                <wp:lineTo x="14030" y="18158"/>
                <wp:lineTo x="17679" y="14998"/>
                <wp:lineTo x="17808" y="14598"/>
                <wp:lineTo x="19692" y="11438"/>
                <wp:lineTo x="20196" y="11044"/>
                <wp:lineTo x="19692" y="10258"/>
                <wp:lineTo x="17425" y="8277"/>
                <wp:lineTo x="20579" y="5311"/>
                <wp:lineTo x="20702" y="4724"/>
                <wp:lineTo x="9499" y="2936"/>
                <wp:lineTo x="2573" y="1957"/>
                <wp:lineTo x="2068" y="1957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0" t="-173" r="-110" b="-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DD5" w:rsidRDefault="00380DD5">
      <w:pPr>
        <w:jc w:val="center"/>
        <w:rPr>
          <w:rFonts w:hint="eastAsia"/>
          <w:b/>
          <w:bCs/>
          <w:sz w:val="30"/>
          <w:szCs w:val="30"/>
        </w:rPr>
      </w:pPr>
    </w:p>
    <w:p w:rsidR="00380DD5" w:rsidRDefault="00380DD5">
      <w:pPr>
        <w:jc w:val="center"/>
        <w:rPr>
          <w:rFonts w:hint="eastAsia"/>
          <w:b/>
          <w:bCs/>
          <w:sz w:val="30"/>
          <w:szCs w:val="30"/>
        </w:rPr>
      </w:pPr>
    </w:p>
    <w:p w:rsidR="00380DD5" w:rsidRDefault="00380DD5">
      <w:pPr>
        <w:jc w:val="center"/>
        <w:rPr>
          <w:rFonts w:hint="eastAsia"/>
          <w:b/>
          <w:bCs/>
          <w:sz w:val="30"/>
          <w:szCs w:val="30"/>
        </w:rPr>
      </w:pPr>
    </w:p>
    <w:p w:rsidR="00380DD5" w:rsidRDefault="00551FC0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>SOUHLAS SE ZPRACOVÁNÍM OSOBNÍCH ÚDAJŮ</w:t>
      </w: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551FC0">
      <w:pPr>
        <w:jc w:val="both"/>
        <w:rPr>
          <w:rFonts w:hint="eastAsia"/>
        </w:rPr>
      </w:pPr>
      <w:r>
        <w:rPr>
          <w:sz w:val="22"/>
          <w:szCs w:val="22"/>
        </w:rPr>
        <w:t xml:space="preserve">Já, níže podepsaný/á </w:t>
      </w: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551FC0">
      <w:pPr>
        <w:jc w:val="both"/>
        <w:rPr>
          <w:rFonts w:hint="eastAsia"/>
        </w:rPr>
      </w:pPr>
      <w:r>
        <w:rPr>
          <w:sz w:val="22"/>
          <w:szCs w:val="22"/>
        </w:rPr>
        <w:t>Jméno:</w:t>
      </w:r>
    </w:p>
    <w:p w:rsidR="00380DD5" w:rsidRDefault="00551FC0">
      <w:pPr>
        <w:jc w:val="both"/>
        <w:rPr>
          <w:rFonts w:hint="eastAsia"/>
        </w:rPr>
      </w:pPr>
      <w:r>
        <w:rPr>
          <w:sz w:val="22"/>
          <w:szCs w:val="22"/>
        </w:rPr>
        <w:t>Datum narození:</w:t>
      </w:r>
    </w:p>
    <w:p w:rsidR="00380DD5" w:rsidRDefault="00551FC0">
      <w:pPr>
        <w:jc w:val="both"/>
        <w:rPr>
          <w:rFonts w:hint="eastAsia"/>
        </w:rPr>
      </w:pPr>
      <w:r>
        <w:rPr>
          <w:sz w:val="22"/>
          <w:szCs w:val="22"/>
        </w:rPr>
        <w:t>Adresa trvalého bydliště</w:t>
      </w:r>
      <w:r>
        <w:rPr>
          <w:sz w:val="22"/>
          <w:szCs w:val="22"/>
        </w:rPr>
        <w:t>:</w:t>
      </w: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551FC0">
      <w:pPr>
        <w:jc w:val="both"/>
        <w:rPr>
          <w:rFonts w:hint="eastAsia"/>
        </w:rPr>
      </w:pPr>
      <w:r>
        <w:rPr>
          <w:sz w:val="22"/>
          <w:szCs w:val="22"/>
        </w:rPr>
        <w:t xml:space="preserve">tímto uděluji </w:t>
      </w:r>
      <w:r>
        <w:rPr>
          <w:rFonts w:cs="Times New Roman"/>
          <w:b/>
          <w:bCs/>
          <w:sz w:val="22"/>
          <w:szCs w:val="22"/>
        </w:rPr>
        <w:t>Česk</w:t>
      </w:r>
      <w:r>
        <w:rPr>
          <w:rFonts w:cs="Times New Roman"/>
          <w:b/>
          <w:bCs/>
          <w:sz w:val="22"/>
          <w:szCs w:val="22"/>
        </w:rPr>
        <w:t>ému</w:t>
      </w:r>
      <w:r>
        <w:rPr>
          <w:rFonts w:cs="Times New Roman"/>
          <w:b/>
          <w:bCs/>
          <w:sz w:val="22"/>
          <w:szCs w:val="22"/>
        </w:rPr>
        <w:t xml:space="preserve"> krasobruslařsk</w:t>
      </w:r>
      <w:r>
        <w:rPr>
          <w:rFonts w:cs="Times New Roman"/>
          <w:b/>
          <w:bCs/>
          <w:sz w:val="22"/>
          <w:szCs w:val="22"/>
        </w:rPr>
        <w:t>ému</w:t>
      </w:r>
      <w:r>
        <w:rPr>
          <w:rFonts w:cs="Times New Roman"/>
          <w:b/>
          <w:bCs/>
          <w:sz w:val="22"/>
          <w:szCs w:val="22"/>
        </w:rPr>
        <w:t xml:space="preserve"> </w:t>
      </w:r>
      <w:proofErr w:type="gramStart"/>
      <w:r>
        <w:rPr>
          <w:rFonts w:cs="Times New Roman"/>
          <w:b/>
          <w:bCs/>
          <w:sz w:val="22"/>
          <w:szCs w:val="22"/>
        </w:rPr>
        <w:t>svazu, z.s.</w:t>
      </w:r>
      <w:proofErr w:type="gramEnd"/>
      <w:r>
        <w:rPr>
          <w:rFonts w:cs="Times New Roman"/>
          <w:sz w:val="22"/>
          <w:szCs w:val="22"/>
        </w:rPr>
        <w:t>, IČ: 629 37 839, se sídlem Václavské nám. 838/9, 110 00 Praha 1, zapsan</w:t>
      </w:r>
      <w:r>
        <w:rPr>
          <w:rFonts w:cs="Times New Roman"/>
          <w:sz w:val="22"/>
          <w:szCs w:val="22"/>
        </w:rPr>
        <w:t>ému</w:t>
      </w:r>
      <w:r>
        <w:rPr>
          <w:rFonts w:cs="Times New Roman"/>
          <w:sz w:val="22"/>
          <w:szCs w:val="22"/>
        </w:rPr>
        <w:t xml:space="preserve"> ve spolkovém rejstříku vedenému Městským soudem v Praze</w:t>
      </w:r>
      <w:r>
        <w:rPr>
          <w:rFonts w:eastAsia="Calibri" w:cs="Times New Roman"/>
          <w:color w:val="auto"/>
          <w:sz w:val="22"/>
          <w:szCs w:val="22"/>
          <w:lang w:bidi="ar-SA"/>
        </w:rPr>
        <w:t xml:space="preserve"> v oddílu</w:t>
      </w:r>
      <w:r>
        <w:rPr>
          <w:rFonts w:cs="Times New Roman"/>
          <w:sz w:val="22"/>
          <w:szCs w:val="22"/>
        </w:rPr>
        <w:t xml:space="preserve"> L, vložka 131 (dále jen „ČKS“), </w:t>
      </w:r>
      <w:r>
        <w:rPr>
          <w:b/>
          <w:bCs/>
          <w:sz w:val="22"/>
          <w:szCs w:val="22"/>
        </w:rPr>
        <w:t>souhlas se zpracováním mých osobních údajů,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to jména, příjmení, domovského klubu a podoby na fotografiích a videozáznam</w:t>
      </w:r>
      <w:r>
        <w:rPr>
          <w:sz w:val="22"/>
          <w:szCs w:val="22"/>
        </w:rPr>
        <w:t xml:space="preserve">ech </w:t>
      </w:r>
      <w:r>
        <w:rPr>
          <w:color w:val="000000"/>
          <w:sz w:val="22"/>
          <w:szCs w:val="22"/>
        </w:rPr>
        <w:t xml:space="preserve">pro účely marketingu, propagace </w:t>
      </w:r>
      <w:r>
        <w:rPr>
          <w:color w:val="000000"/>
          <w:sz w:val="22"/>
          <w:szCs w:val="22"/>
        </w:rPr>
        <w:t>ČKS na webových stránkách ČKS, sociálních sítích ČKS, ve výroční zprávě ČKS a dalších propagačních materiálech ČKS.</w:t>
      </w: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551FC0">
      <w:pPr>
        <w:jc w:val="both"/>
        <w:rPr>
          <w:rFonts w:hint="eastAsia"/>
        </w:rPr>
      </w:pPr>
      <w:r>
        <w:rPr>
          <w:sz w:val="22"/>
          <w:szCs w:val="22"/>
        </w:rPr>
        <w:t xml:space="preserve">Osobní údaje budou zpracovávány po dobu </w:t>
      </w:r>
      <w:r>
        <w:rPr>
          <w:rFonts w:eastAsia="Times New Roman" w:cs="Times New Roman"/>
          <w:sz w:val="22"/>
          <w:szCs w:val="22"/>
          <w:lang w:eastAsia="cs-CZ"/>
        </w:rPr>
        <w:t>trvání mého členství</w:t>
      </w:r>
      <w:r>
        <w:rPr>
          <w:sz w:val="22"/>
          <w:szCs w:val="22"/>
        </w:rPr>
        <w:t xml:space="preserve"> a </w:t>
      </w:r>
      <w:proofErr w:type="gramStart"/>
      <w:r>
        <w:rPr>
          <w:sz w:val="22"/>
          <w:szCs w:val="22"/>
        </w:rPr>
        <w:t>10-ti</w:t>
      </w:r>
      <w:proofErr w:type="gramEnd"/>
      <w:r>
        <w:rPr>
          <w:sz w:val="22"/>
          <w:szCs w:val="22"/>
        </w:rPr>
        <w:t xml:space="preserve"> let od jeho ukončení, následně budou uloženy pro účely archivace, věde</w:t>
      </w:r>
      <w:r>
        <w:rPr>
          <w:sz w:val="22"/>
          <w:szCs w:val="22"/>
        </w:rPr>
        <w:t>ckého a historického výzkumu a pro statistické účely.</w:t>
      </w: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551FC0">
      <w:pPr>
        <w:jc w:val="both"/>
        <w:rPr>
          <w:rFonts w:hint="eastAsia"/>
        </w:rPr>
      </w:pPr>
      <w:r>
        <w:rPr>
          <w:sz w:val="22"/>
          <w:szCs w:val="22"/>
        </w:rPr>
        <w:tab/>
        <w:t xml:space="preserve">Jsem si vědom toho, že udělení souhlasu je dobrovolné a mohu </w:t>
      </w:r>
      <w:r>
        <w:rPr>
          <w:sz w:val="22"/>
          <w:szCs w:val="22"/>
        </w:rPr>
        <w:t xml:space="preserve">jej kdykoliv odvolat. </w:t>
      </w: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551FC0">
      <w:pPr>
        <w:jc w:val="both"/>
        <w:rPr>
          <w:rFonts w:hint="eastAsia"/>
        </w:rPr>
      </w:pPr>
      <w:r>
        <w:rPr>
          <w:sz w:val="22"/>
          <w:szCs w:val="22"/>
        </w:rPr>
        <w:tab/>
        <w:t xml:space="preserve">Současně svým podpisem </w:t>
      </w:r>
      <w:r>
        <w:rPr>
          <w:sz w:val="22"/>
          <w:szCs w:val="22"/>
        </w:rPr>
        <w:t>potvrzuji</w:t>
      </w:r>
      <w:r>
        <w:rPr>
          <w:sz w:val="22"/>
          <w:szCs w:val="22"/>
        </w:rPr>
        <w:t>, že mi byly předány informace o činnostech zpracování mých osobních údajů, p</w:t>
      </w:r>
      <w:r>
        <w:rPr>
          <w:sz w:val="22"/>
          <w:szCs w:val="22"/>
        </w:rPr>
        <w:t xml:space="preserve">ředevším o účelech, rozsahu, právních důvodech, době zpracování osobních údajů a příjemcích zpracovávaných osobních údajů v souladu s čl. 13 </w:t>
      </w:r>
      <w:r>
        <w:rPr>
          <w:rFonts w:cs="Times New Roman"/>
          <w:color w:val="000000"/>
          <w:sz w:val="22"/>
          <w:szCs w:val="22"/>
        </w:rPr>
        <w:t xml:space="preserve">nařízením Evropského parlamentu a Rady (EU) 2016/679 ze dne </w:t>
      </w:r>
      <w:proofErr w:type="gramStart"/>
      <w:r>
        <w:rPr>
          <w:rFonts w:cs="Times New Roman"/>
          <w:color w:val="000000"/>
          <w:sz w:val="22"/>
          <w:szCs w:val="22"/>
        </w:rPr>
        <w:t>27.04.2016</w:t>
      </w:r>
      <w:proofErr w:type="gramEnd"/>
      <w:r>
        <w:rPr>
          <w:rFonts w:cs="Times New Roman"/>
          <w:color w:val="000000"/>
          <w:sz w:val="22"/>
          <w:szCs w:val="22"/>
        </w:rPr>
        <w:t xml:space="preserve"> o ochraně fyzických osob v souvislosti se zp</w:t>
      </w:r>
      <w:r>
        <w:rPr>
          <w:rFonts w:cs="Times New Roman"/>
          <w:color w:val="000000"/>
          <w:sz w:val="22"/>
          <w:szCs w:val="22"/>
        </w:rPr>
        <w:t>racováním osobních údajů a o volném pohybu těchto údajů a o zrušení směrnice 95/46/ES (obecné nařízení o ochraně osobních údajů „GDPR“).</w:t>
      </w: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551FC0">
      <w:pPr>
        <w:jc w:val="both"/>
        <w:rPr>
          <w:rFonts w:hint="eastAsia"/>
        </w:rPr>
      </w:pPr>
      <w:r>
        <w:rPr>
          <w:sz w:val="22"/>
          <w:szCs w:val="22"/>
        </w:rPr>
        <w:tab/>
        <w:t xml:space="preserve">Dále beru na vědomí, že mám právo požadovat po </w:t>
      </w:r>
      <w:r>
        <w:rPr>
          <w:sz w:val="22"/>
          <w:szCs w:val="22"/>
        </w:rPr>
        <w:t>ČKS</w:t>
      </w:r>
      <w:r>
        <w:rPr>
          <w:sz w:val="22"/>
          <w:szCs w:val="22"/>
        </w:rPr>
        <w:t xml:space="preserve"> přístup ke zpracovávaným osobním údajům, uplatnit právo na přenositelnost, opravu, výmaz, omezení zpracování osobních údajů, podat námitku proti zpracování a stížnost k Úřadu na ochranu osobních údajů. </w:t>
      </w: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551FC0">
      <w:pPr>
        <w:jc w:val="both"/>
        <w:rPr>
          <w:rFonts w:hint="eastAsia"/>
        </w:rPr>
      </w:pPr>
      <w:proofErr w:type="gramStart"/>
      <w:r>
        <w:rPr>
          <w:sz w:val="22"/>
          <w:szCs w:val="22"/>
        </w:rPr>
        <w:t>V...........…</w:t>
      </w:r>
      <w:proofErr w:type="gramEnd"/>
      <w:r>
        <w:rPr>
          <w:sz w:val="22"/>
          <w:szCs w:val="22"/>
        </w:rPr>
        <w:t>…………… dne..........………</w:t>
      </w: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380DD5">
      <w:pPr>
        <w:jc w:val="both"/>
        <w:rPr>
          <w:rFonts w:hint="eastAsia"/>
          <w:sz w:val="22"/>
          <w:szCs w:val="22"/>
        </w:rPr>
      </w:pPr>
    </w:p>
    <w:p w:rsidR="00380DD5" w:rsidRDefault="00551FC0">
      <w:pPr>
        <w:jc w:val="both"/>
        <w:rPr>
          <w:rFonts w:hint="eastAsia"/>
        </w:rPr>
      </w:pPr>
      <w:r>
        <w:rPr>
          <w:sz w:val="22"/>
          <w:szCs w:val="22"/>
        </w:rPr>
        <w:t>__________________________________</w:t>
      </w:r>
    </w:p>
    <w:p w:rsidR="00380DD5" w:rsidRDefault="00551FC0">
      <w:pPr>
        <w:jc w:val="both"/>
        <w:rPr>
          <w:rFonts w:hint="eastAsia"/>
        </w:rPr>
      </w:pPr>
      <w:r>
        <w:rPr>
          <w:i/>
          <w:iCs/>
          <w:sz w:val="22"/>
          <w:szCs w:val="22"/>
        </w:rPr>
        <w:t xml:space="preserve">podpis subjektu osobních údajů </w:t>
      </w:r>
    </w:p>
    <w:p w:rsidR="00380DD5" w:rsidRDefault="00551FC0">
      <w:pPr>
        <w:jc w:val="both"/>
        <w:rPr>
          <w:rFonts w:hint="eastAsia"/>
        </w:rPr>
      </w:pPr>
      <w:r>
        <w:rPr>
          <w:i/>
          <w:iCs/>
          <w:sz w:val="22"/>
          <w:szCs w:val="22"/>
        </w:rPr>
        <w:t>nebo jeho zákonného zástupce</w:t>
      </w:r>
    </w:p>
    <w:p w:rsidR="00380DD5" w:rsidRDefault="00380DD5">
      <w:pPr>
        <w:jc w:val="both"/>
        <w:rPr>
          <w:rFonts w:hint="eastAsia"/>
        </w:rPr>
      </w:pPr>
    </w:p>
    <w:sectPr w:rsidR="00380DD5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45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D5"/>
    <w:rsid w:val="00380DD5"/>
    <w:rsid w:val="0055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Rybarova</dc:creator>
  <cp:lastModifiedBy>Rybarova</cp:lastModifiedBy>
  <cp:revision>3</cp:revision>
  <cp:lastPrinted>2021-06-18T09:01:00Z</cp:lastPrinted>
  <dcterms:created xsi:type="dcterms:W3CDTF">2021-06-18T09:02:00Z</dcterms:created>
  <dcterms:modified xsi:type="dcterms:W3CDTF">2021-06-18T09:02:00Z</dcterms:modified>
  <dc:language>cs-CZ</dc:language>
</cp:coreProperties>
</file>